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24" w:rsidRDefault="00A96B24" w:rsidP="00DC6945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«Конституция Российской Федерации»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 xml:space="preserve">Конституция </w:t>
      </w:r>
      <w:r w:rsidR="00A96B24">
        <w:rPr>
          <w:color w:val="000000"/>
          <w:sz w:val="28"/>
          <w:szCs w:val="28"/>
        </w:rPr>
        <w:t xml:space="preserve">Российской Федерации </w:t>
      </w:r>
      <w:r w:rsidRPr="0024367B">
        <w:rPr>
          <w:color w:val="000000"/>
          <w:sz w:val="28"/>
          <w:szCs w:val="28"/>
        </w:rPr>
        <w:t>принята на референдуме 12 декабря 1993 года и вступила в действие со дня ее опубликования 25 декабря 1993 года.</w:t>
      </w:r>
    </w:p>
    <w:p w:rsidR="0024367B" w:rsidRPr="0024367B" w:rsidRDefault="0024367B" w:rsidP="003D60BF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b/>
          <w:bCs/>
          <w:color w:val="000000"/>
          <w:sz w:val="28"/>
          <w:szCs w:val="28"/>
        </w:rPr>
        <w:t>Понятие и юридические свойства Конституции.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Конституцию как правовой акт, занимающий особое место в правовой системе современного демократического государства, отличают следующие черты:</w:t>
      </w:r>
    </w:p>
    <w:p w:rsidR="0024367B" w:rsidRPr="0024367B" w:rsidRDefault="0024367B" w:rsidP="0024367B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особый субъект, который устанавливает Конституцию или от имени которого она принимается.</w:t>
      </w:r>
    </w:p>
    <w:p w:rsidR="0024367B" w:rsidRPr="0024367B" w:rsidRDefault="0024367B" w:rsidP="0024367B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учредительный, первичный характер конституционных установлений;</w:t>
      </w:r>
    </w:p>
    <w:p w:rsidR="0024367B" w:rsidRPr="0024367B" w:rsidRDefault="0024367B" w:rsidP="0024367B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всеохватывающий объект конституционной регламентации;</w:t>
      </w:r>
    </w:p>
    <w:p w:rsidR="0024367B" w:rsidRPr="0024367B" w:rsidRDefault="0024367B" w:rsidP="0024367B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особое юридическое свойство.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Рассмотрим эти особенности:</w:t>
      </w:r>
    </w:p>
    <w:p w:rsidR="0024367B" w:rsidRPr="0024367B" w:rsidRDefault="0024367B" w:rsidP="0024367B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Конституция в современном значении этого понятия является актом, который принимается </w:t>
      </w:r>
      <w:r w:rsidRPr="0024367B">
        <w:rPr>
          <w:b/>
          <w:bCs/>
          <w:color w:val="000000"/>
          <w:sz w:val="28"/>
          <w:szCs w:val="28"/>
        </w:rPr>
        <w:t>народом или от имени народа;</w:t>
      </w:r>
    </w:p>
    <w:p w:rsidR="0024367B" w:rsidRPr="0024367B" w:rsidRDefault="0024367B" w:rsidP="0024367B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Поскольку народ в демократическом государстве является носителем суверенитета и единственным источником власти, именно он обладает таким высшим её проявлением,</w:t>
      </w:r>
      <w:r>
        <w:rPr>
          <w:color w:val="000000"/>
          <w:sz w:val="28"/>
          <w:szCs w:val="28"/>
        </w:rPr>
        <w:t xml:space="preserve"> </w:t>
      </w:r>
      <w:r w:rsidRPr="0024367B">
        <w:rPr>
          <w:color w:val="000000"/>
          <w:sz w:val="28"/>
          <w:szCs w:val="28"/>
        </w:rPr>
        <w:t>как учредительная власть. Только учредительная власть может изменить основы устройства общества и государства.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Именно на признании Конституции в качестве проявления учредительной власти народа основываются особый порядок её принятия, верховенство, её роль во всей правовой системе</w:t>
      </w:r>
      <w:r w:rsidR="00BB481D">
        <w:rPr>
          <w:color w:val="000000"/>
          <w:sz w:val="28"/>
          <w:szCs w:val="28"/>
        </w:rPr>
        <w:t xml:space="preserve"> </w:t>
      </w:r>
      <w:r w:rsidRPr="0024367B">
        <w:rPr>
          <w:color w:val="000000"/>
          <w:sz w:val="28"/>
          <w:szCs w:val="28"/>
        </w:rPr>
        <w:t>государства, непререкаемость для всех учрежденных ею властей, в том числе и законодательной.</w:t>
      </w:r>
    </w:p>
    <w:p w:rsidR="0024367B" w:rsidRPr="0024367B" w:rsidRDefault="0024367B" w:rsidP="0024367B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Важной чертой является </w:t>
      </w:r>
      <w:r w:rsidRPr="0024367B">
        <w:rPr>
          <w:b/>
          <w:bCs/>
          <w:color w:val="000000"/>
          <w:sz w:val="28"/>
          <w:szCs w:val="28"/>
        </w:rPr>
        <w:t>особый предмет конституционного регулирования</w:t>
      </w:r>
      <w:r w:rsidRPr="0024367B">
        <w:rPr>
          <w:color w:val="000000"/>
          <w:sz w:val="28"/>
          <w:szCs w:val="28"/>
        </w:rPr>
        <w:t>, т.е. специфика того слоя общественных отношений, которые она регулирует и закрепляет.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Сфера конституционного воздействия отличается всеохватывающим характером, не присущим никакому другому правовому акту. Она затрагивает все области жизни общества, регулируя в этих сферах базовые, фундаментальные основы общественных отношений.</w:t>
      </w:r>
    </w:p>
    <w:p w:rsidR="0024367B" w:rsidRPr="0024367B" w:rsidRDefault="0024367B" w:rsidP="0024367B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Юридические свойства Конституции производны от перечисленных выше черт Конституции. Это означает, что не юридические свойства являются основой ее особого статуса в правовой системе, но последние предопределяет юридическую специфику Конституции.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lastRenderedPageBreak/>
        <w:t>Она выражается:</w:t>
      </w:r>
    </w:p>
    <w:p w:rsidR="0024367B" w:rsidRPr="0024367B" w:rsidRDefault="0024367B" w:rsidP="0024367B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в верховенстве Конституции;</w:t>
      </w:r>
    </w:p>
    <w:p w:rsidR="0024367B" w:rsidRPr="0024367B" w:rsidRDefault="0024367B" w:rsidP="0024367B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в её высшей юридической силе;</w:t>
      </w:r>
    </w:p>
    <w:p w:rsidR="0024367B" w:rsidRPr="0024367B" w:rsidRDefault="0024367B" w:rsidP="0024367B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в её роли, как ядра в правовой системе;</w:t>
      </w:r>
    </w:p>
    <w:p w:rsidR="0024367B" w:rsidRPr="0024367B" w:rsidRDefault="0024367B" w:rsidP="0024367B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в особой охране Конституции;</w:t>
      </w:r>
    </w:p>
    <w:p w:rsidR="0024367B" w:rsidRPr="0024367B" w:rsidRDefault="0024367B" w:rsidP="0024367B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в особом порядке принятия и пересмотра Конституции, внесения в неё поправок.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Эти черты отражены в Конституции РФ 1993г.</w:t>
      </w:r>
    </w:p>
    <w:p w:rsidR="0024367B" w:rsidRPr="0024367B" w:rsidRDefault="0024367B" w:rsidP="0024367B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В ней впервые получил конституционное закрепление принцип </w:t>
      </w:r>
      <w:r w:rsidRPr="0024367B">
        <w:rPr>
          <w:b/>
          <w:bCs/>
          <w:color w:val="000000"/>
          <w:sz w:val="28"/>
          <w:szCs w:val="28"/>
        </w:rPr>
        <w:t>верховенства Конституции РФ</w:t>
      </w:r>
      <w:r w:rsidRPr="0024367B">
        <w:rPr>
          <w:color w:val="000000"/>
          <w:sz w:val="28"/>
          <w:szCs w:val="28"/>
        </w:rPr>
        <w:t>. Верховенство Конституции означает также, что с её принципами, нормами, заложенными в ней концепциями, должна сообразовываться деятельность всех государственных, общественных структур, граждан во всех сферах жизни. Конституция выступает как бы доминантой всего общественного развития.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Верховенство Конституции РФ утверждается на всей территории России.</w:t>
      </w:r>
    </w:p>
    <w:p w:rsidR="0024367B" w:rsidRPr="0024367B" w:rsidRDefault="0024367B" w:rsidP="0024367B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Высшая юридическая сила Конституции означает, что законы и правовые акты, не должны противоречить Конституции России, и что органы государственной власти, органы местного самоуправления, должностные лица, граждане и их объединения обязаны соблюдать Конституцию РФ и законы.</w:t>
      </w:r>
    </w:p>
    <w:p w:rsidR="0024367B" w:rsidRPr="0024367B" w:rsidRDefault="0024367B" w:rsidP="0024367B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Именно Конституция определяет сам процесс правотворчества - устанавливает, какие основные акты принимают различные органы, их наименование, юридическую силу, порядок и процедуру принятия законов.</w:t>
      </w:r>
    </w:p>
    <w:p w:rsidR="0024367B" w:rsidRPr="0024367B" w:rsidRDefault="0024367B" w:rsidP="0024367B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В охране Конституции задействована вся система органов государственной власти, осуществляющих эту охрану в различных формах. Президент России является гарантом Конституции. В его присяге он обязуется соблюдать и запищать Конституцию Российской Федерации.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 xml:space="preserve">Президент вправе приостанавливать действие </w:t>
      </w:r>
      <w:proofErr w:type="gramStart"/>
      <w:r w:rsidRPr="0024367B">
        <w:rPr>
          <w:color w:val="000000"/>
          <w:sz w:val="28"/>
          <w:szCs w:val="28"/>
        </w:rPr>
        <w:t>актов органов исполнительной власти субъектов Российской Федерации</w:t>
      </w:r>
      <w:proofErr w:type="gramEnd"/>
      <w:r w:rsidRPr="0024367B">
        <w:rPr>
          <w:color w:val="000000"/>
          <w:sz w:val="28"/>
          <w:szCs w:val="28"/>
        </w:rPr>
        <w:t xml:space="preserve"> в случае противоречия их Конституции.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Конституционный суд рассматривает дела о соответствии Конституции РФ законов и иных нормативных актов.</w:t>
      </w:r>
    </w:p>
    <w:p w:rsidR="0024367B" w:rsidRPr="0024367B" w:rsidRDefault="0024367B" w:rsidP="0024367B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Конституцию отличает и </w:t>
      </w:r>
      <w:r w:rsidRPr="0024367B">
        <w:rPr>
          <w:b/>
          <w:bCs/>
          <w:color w:val="000000"/>
          <w:sz w:val="28"/>
          <w:szCs w:val="28"/>
        </w:rPr>
        <w:t>особый усложненный порядок её пересмотра и внесения поправок.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lastRenderedPageBreak/>
        <w:t>Рассмотрев основные элементы понятия Конституции, можно сделать общий вывод: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b/>
          <w:bCs/>
          <w:color w:val="000000"/>
          <w:sz w:val="28"/>
          <w:szCs w:val="28"/>
        </w:rPr>
        <w:t>Конституция представляет собой единый, обладающий особыми юридическими свойствами правовой акт, посредством которого народ учреждает основные принципы</w:t>
      </w:r>
      <w:r w:rsidR="00BB481D">
        <w:rPr>
          <w:b/>
          <w:bCs/>
          <w:color w:val="000000"/>
          <w:sz w:val="28"/>
          <w:szCs w:val="28"/>
        </w:rPr>
        <w:t xml:space="preserve"> </w:t>
      </w:r>
      <w:r w:rsidRPr="0024367B">
        <w:rPr>
          <w:b/>
          <w:bCs/>
          <w:color w:val="000000"/>
          <w:sz w:val="28"/>
          <w:szCs w:val="28"/>
        </w:rPr>
        <w:t>устройства общества и государства, определяет субъекты государственной власти, механизм её осуществления, закрепляет охраняемые государством права гражданского общества, человека и гражданина.</w:t>
      </w:r>
    </w:p>
    <w:p w:rsidR="0024367B" w:rsidRPr="0024367B" w:rsidRDefault="0024367B" w:rsidP="003D60BF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b/>
          <w:bCs/>
          <w:color w:val="000000"/>
          <w:sz w:val="28"/>
          <w:szCs w:val="28"/>
        </w:rPr>
        <w:t>Сущность Конституции.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Происхождение термина "конституция" (учреждаю, устанавливаю) точно научно не установлено. Есть мнение, что он воспринят от технического оборота "</w:t>
      </w:r>
      <w:proofErr w:type="spellStart"/>
      <w:r w:rsidRPr="0024367B">
        <w:rPr>
          <w:color w:val="000000"/>
          <w:sz w:val="28"/>
          <w:szCs w:val="28"/>
        </w:rPr>
        <w:t>rem</w:t>
      </w:r>
      <w:proofErr w:type="spellEnd"/>
      <w:r w:rsidRPr="0024367B">
        <w:rPr>
          <w:color w:val="000000"/>
          <w:sz w:val="28"/>
          <w:szCs w:val="28"/>
        </w:rPr>
        <w:t xml:space="preserve"> </w:t>
      </w:r>
      <w:proofErr w:type="spellStart"/>
      <w:r w:rsidRPr="0024367B">
        <w:rPr>
          <w:color w:val="000000"/>
          <w:sz w:val="28"/>
          <w:szCs w:val="28"/>
        </w:rPr>
        <w:t>pablicam</w:t>
      </w:r>
      <w:proofErr w:type="spellEnd"/>
      <w:r w:rsidRPr="0024367B">
        <w:rPr>
          <w:color w:val="000000"/>
          <w:sz w:val="28"/>
          <w:szCs w:val="28"/>
        </w:rPr>
        <w:t xml:space="preserve"> </w:t>
      </w:r>
      <w:proofErr w:type="spellStart"/>
      <w:r w:rsidRPr="0024367B">
        <w:rPr>
          <w:color w:val="000000"/>
          <w:sz w:val="28"/>
          <w:szCs w:val="28"/>
        </w:rPr>
        <w:t>constituire</w:t>
      </w:r>
      <w:proofErr w:type="spellEnd"/>
      <w:r w:rsidRPr="0024367B">
        <w:rPr>
          <w:color w:val="000000"/>
          <w:sz w:val="28"/>
          <w:szCs w:val="28"/>
        </w:rPr>
        <w:t>" которым начинались акты римских императоров.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Наряду с термином "конституция" применялось на первоначальных этапах её становления и наименование "Основной закон".</w:t>
      </w:r>
    </w:p>
    <w:p w:rsidR="0024367B" w:rsidRPr="0024367B" w:rsidRDefault="00BB481D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b/>
          <w:bCs/>
          <w:color w:val="000000"/>
          <w:sz w:val="28"/>
          <w:szCs w:val="28"/>
        </w:rPr>
        <w:t xml:space="preserve">Действующая </w:t>
      </w:r>
      <w:r w:rsidR="0024367B" w:rsidRPr="0024367B">
        <w:rPr>
          <w:b/>
          <w:bCs/>
          <w:color w:val="000000"/>
          <w:sz w:val="28"/>
          <w:szCs w:val="28"/>
        </w:rPr>
        <w:t>Конституция Российской Федерации по своей сущности как Конституция демократического правового государства является выражением воли многонационального народа РФ, выраженной путем всенародного голосования, воли, направленной на учреждение таких основ жизни государства и общества, которые воплощают общедемократические принципы, исходят из признания высшей ценностью человека, его прав и свобод.</w:t>
      </w:r>
    </w:p>
    <w:p w:rsidR="0024367B" w:rsidRPr="0024367B" w:rsidRDefault="0024367B" w:rsidP="003D60BF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b/>
          <w:bCs/>
          <w:color w:val="000000"/>
          <w:sz w:val="28"/>
          <w:szCs w:val="28"/>
        </w:rPr>
        <w:t>Порядок пересмотра Конституции РФ и принятия конституционных поправок.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В силу своей природы Конституции присуще качество </w:t>
      </w:r>
      <w:r w:rsidRPr="0024367B">
        <w:rPr>
          <w:b/>
          <w:bCs/>
          <w:color w:val="000000"/>
          <w:sz w:val="28"/>
          <w:szCs w:val="28"/>
        </w:rPr>
        <w:t>стабильности.</w:t>
      </w:r>
      <w:r w:rsidRPr="0024367B">
        <w:rPr>
          <w:color w:val="000000"/>
          <w:sz w:val="28"/>
          <w:szCs w:val="28"/>
        </w:rPr>
        <w:t> Принятие новой Конституции всегда вызывается весьма существенными переменами в жизни общества. Отдельные изменения в ней также должны требовать серьёзного обоснования.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Поэтому в большинстве стран мира установлен усложненный порядок изменения Конституции.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Конституция РФ</w:t>
      </w:r>
      <w:r w:rsidRPr="0024367B">
        <w:rPr>
          <w:b/>
          <w:bCs/>
          <w:color w:val="000000"/>
          <w:sz w:val="28"/>
          <w:szCs w:val="28"/>
        </w:rPr>
        <w:t> право принятия Конституции не относит к компетенции какого-либо органа государственной власти</w:t>
      </w:r>
      <w:r w:rsidRPr="0024367B">
        <w:rPr>
          <w:color w:val="000000"/>
          <w:sz w:val="28"/>
          <w:szCs w:val="28"/>
        </w:rPr>
        <w:t>. Она лишь устанавливает, что принятие Конституции РФ составляет предмет исполнительной компетенции Российской Федерации.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 xml:space="preserve">Принятие новой Конституции отнесено к полномочиям Конституционного Собрания, которое только и может принять её 2/3 голосов от общего числа </w:t>
      </w:r>
      <w:r w:rsidRPr="0024367B">
        <w:rPr>
          <w:color w:val="000000"/>
          <w:sz w:val="28"/>
          <w:szCs w:val="28"/>
        </w:rPr>
        <w:lastRenderedPageBreak/>
        <w:t>его членов или вынести решение этого вопроса на всенародное голосование. В случае референдума Конституция считается принятой, если за неё проголосовало более половины избирателей, принявших участие в голосовании при условии, что в нем приняло участие более половины избирателей.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В Конституции указан </w:t>
      </w:r>
      <w:r w:rsidRPr="0024367B">
        <w:rPr>
          <w:b/>
          <w:bCs/>
          <w:color w:val="000000"/>
          <w:sz w:val="28"/>
          <w:szCs w:val="28"/>
        </w:rPr>
        <w:t>перечень субъектов, которые могут</w:t>
      </w:r>
      <w:r w:rsidRPr="0024367B">
        <w:rPr>
          <w:color w:val="000000"/>
          <w:sz w:val="28"/>
          <w:szCs w:val="28"/>
        </w:rPr>
        <w:t> </w:t>
      </w:r>
      <w:r w:rsidRPr="0024367B">
        <w:rPr>
          <w:b/>
          <w:bCs/>
          <w:color w:val="000000"/>
          <w:sz w:val="28"/>
          <w:szCs w:val="28"/>
        </w:rPr>
        <w:t>инициировать процесс пересмотра Конституции или внесения в неё поправок.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Предложения о поправках и пересмотре положений Конституции могут вносить Президент РФ, Совет Федерации, Государственная Дума, Правительство, представительные (законодательные) органы субъектов РФ, а также группы, численностью не менее 1/5 членов Совета Федераций или депутатов Государственной Думы.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Поправки в соответствии с Конституцией допускаются только к гл. 3-8. Они принимаются в порядке, предусмотренном для принятия федерального конституционного закона, т.е. требуют одобрения не менее 3/4 от общего числа членов Совета Федераций и не менее 2/3 депутатов Государственной Думы.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Кроме этого, Конституция закрепляет в качестве необходимого условия вступления поправок в силу, их одобрение органами законодательной власти не менее 2/3 субъектов Федерации.</w:t>
      </w:r>
    </w:p>
    <w:p w:rsidR="0024367B" w:rsidRPr="0024367B" w:rsidRDefault="0024367B" w:rsidP="0024367B">
      <w:pPr>
        <w:pStyle w:val="a3"/>
        <w:jc w:val="both"/>
        <w:rPr>
          <w:color w:val="000000"/>
          <w:sz w:val="28"/>
          <w:szCs w:val="28"/>
        </w:rPr>
      </w:pPr>
      <w:r w:rsidRPr="0024367B">
        <w:rPr>
          <w:color w:val="000000"/>
          <w:sz w:val="28"/>
          <w:szCs w:val="28"/>
        </w:rPr>
        <w:t>Конституция России закрепила функцию толкования Конституции за Конституционным Судом. Это обусловлено тем, что Конституция была принята путем референдума непосредственно народом и поэтому её толкование может осуществляться особым образом - путем квалифицированной юридической экспертизы текста норм тем органом, который осуществляет судебную власть путем </w:t>
      </w:r>
      <w:r w:rsidRPr="0024367B">
        <w:rPr>
          <w:b/>
          <w:bCs/>
          <w:color w:val="000000"/>
          <w:sz w:val="28"/>
          <w:szCs w:val="28"/>
        </w:rPr>
        <w:t>Конституционного судопроизводства</w:t>
      </w:r>
      <w:r w:rsidRPr="0024367B">
        <w:rPr>
          <w:color w:val="000000"/>
          <w:sz w:val="28"/>
          <w:szCs w:val="28"/>
        </w:rPr>
        <w:t>.</w:t>
      </w:r>
    </w:p>
    <w:p w:rsidR="003D60BF" w:rsidRPr="003D60BF" w:rsidRDefault="00894969" w:rsidP="003D60BF">
      <w:pPr>
        <w:pStyle w:val="a3"/>
        <w:jc w:val="both"/>
        <w:rPr>
          <w:color w:val="000000"/>
          <w:sz w:val="28"/>
          <w:szCs w:val="28"/>
        </w:rPr>
      </w:pPr>
      <w:hyperlink r:id="rId8" w:tgtFrame="_blank" w:history="1">
        <w:r w:rsidR="003D60BF" w:rsidRPr="003D60BF">
          <w:rPr>
            <w:color w:val="000000"/>
            <w:sz w:val="28"/>
            <w:szCs w:val="28"/>
          </w:rPr>
          <w:t>Прокуратура</w:t>
        </w:r>
      </w:hyperlink>
      <w:r w:rsidR="003D60BF" w:rsidRPr="003D60BF">
        <w:rPr>
          <w:color w:val="000000"/>
          <w:sz w:val="28"/>
          <w:szCs w:val="28"/>
        </w:rPr>
        <w:t> не входит не в одну ветвь власти. Это надзорный орган, который стоит о</w:t>
      </w:r>
      <w:r w:rsidR="005A333C">
        <w:rPr>
          <w:color w:val="000000"/>
          <w:sz w:val="28"/>
          <w:szCs w:val="28"/>
        </w:rPr>
        <w:t>тдельно</w:t>
      </w:r>
      <w:r w:rsidR="003D60BF" w:rsidRPr="003D60BF">
        <w:rPr>
          <w:color w:val="000000"/>
          <w:sz w:val="28"/>
          <w:szCs w:val="28"/>
        </w:rPr>
        <w:t>, составля</w:t>
      </w:r>
      <w:r w:rsidR="005A333C">
        <w:rPr>
          <w:color w:val="000000"/>
          <w:sz w:val="28"/>
          <w:szCs w:val="28"/>
        </w:rPr>
        <w:t>я</w:t>
      </w:r>
      <w:r w:rsidR="003D60BF" w:rsidRPr="003D60BF">
        <w:rPr>
          <w:color w:val="000000"/>
          <w:sz w:val="28"/>
          <w:szCs w:val="28"/>
        </w:rPr>
        <w:t xml:space="preserve"> единую централизованную систему. </w:t>
      </w:r>
    </w:p>
    <w:p w:rsidR="003D60BF" w:rsidRDefault="003D60BF" w:rsidP="003D60BF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5A333C">
        <w:rPr>
          <w:color w:val="000000"/>
          <w:sz w:val="28"/>
          <w:szCs w:val="28"/>
        </w:rPr>
        <w:t>Существуют специализированн</w:t>
      </w:r>
      <w:r w:rsidR="005A333C" w:rsidRPr="005A333C">
        <w:rPr>
          <w:color w:val="000000"/>
          <w:sz w:val="28"/>
          <w:szCs w:val="28"/>
        </w:rPr>
        <w:t>ые прокуратуры, к которым относя</w:t>
      </w:r>
      <w:r w:rsidRPr="005A333C">
        <w:rPr>
          <w:color w:val="000000"/>
          <w:sz w:val="28"/>
          <w:szCs w:val="28"/>
        </w:rPr>
        <w:t>тся природоохранн</w:t>
      </w:r>
      <w:r w:rsidR="005A333C" w:rsidRPr="005A333C">
        <w:rPr>
          <w:color w:val="000000"/>
          <w:sz w:val="28"/>
          <w:szCs w:val="28"/>
        </w:rPr>
        <w:t xml:space="preserve">ые </w:t>
      </w:r>
      <w:r w:rsidRPr="005A333C">
        <w:rPr>
          <w:color w:val="000000"/>
          <w:sz w:val="28"/>
          <w:szCs w:val="28"/>
        </w:rPr>
        <w:t>прокуратур</w:t>
      </w:r>
      <w:r w:rsidR="005A333C" w:rsidRPr="005A333C">
        <w:rPr>
          <w:color w:val="000000"/>
          <w:sz w:val="28"/>
          <w:szCs w:val="28"/>
        </w:rPr>
        <w:t>ы</w:t>
      </w:r>
      <w:r w:rsidRPr="005A333C">
        <w:rPr>
          <w:color w:val="000000"/>
          <w:sz w:val="28"/>
          <w:szCs w:val="28"/>
        </w:rPr>
        <w:t>, основной задачей котор</w:t>
      </w:r>
      <w:r w:rsidR="005A333C" w:rsidRPr="005A333C">
        <w:rPr>
          <w:color w:val="000000"/>
          <w:sz w:val="28"/>
          <w:szCs w:val="28"/>
        </w:rPr>
        <w:t>ых</w:t>
      </w:r>
      <w:r w:rsidRPr="005A333C">
        <w:rPr>
          <w:color w:val="000000"/>
          <w:sz w:val="28"/>
          <w:szCs w:val="28"/>
        </w:rPr>
        <w:t xml:space="preserve"> является осуществление надзора за исполнением законов, направленных на защиту окружающей среды и экологических прав граждан</w:t>
      </w:r>
      <w:r w:rsidR="005A333C" w:rsidRPr="005A333C">
        <w:rPr>
          <w:color w:val="000000"/>
          <w:sz w:val="28"/>
          <w:szCs w:val="28"/>
        </w:rPr>
        <w:t>, и транспортные прокуратуры</w:t>
      </w:r>
      <w:r w:rsidR="005A333C">
        <w:rPr>
          <w:color w:val="000000"/>
          <w:sz w:val="28"/>
          <w:szCs w:val="28"/>
        </w:rPr>
        <w:t xml:space="preserve">,  надзирающие </w:t>
      </w:r>
      <w:r w:rsidR="005A333C" w:rsidRPr="005A333C">
        <w:rPr>
          <w:rStyle w:val="extended-textfull"/>
          <w:sz w:val="28"/>
          <w:szCs w:val="28"/>
        </w:rPr>
        <w:t>за точным исполнением законов на железнодорожном, водном (речном и морском), воздушном транспорте, а также за деятельностью правоохранительных органов на транспорте и в таможенной сфере</w:t>
      </w:r>
      <w:r w:rsidRPr="005A333C">
        <w:rPr>
          <w:color w:val="000000"/>
          <w:sz w:val="28"/>
          <w:szCs w:val="28"/>
        </w:rPr>
        <w:t xml:space="preserve">. </w:t>
      </w:r>
      <w:proofErr w:type="gramEnd"/>
    </w:p>
    <w:p w:rsidR="0065184B" w:rsidRDefault="0065184B" w:rsidP="003D60B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Глава 7 Конституции РФ посвящена судебной власти и прокуратуре.</w:t>
      </w:r>
    </w:p>
    <w:p w:rsidR="0065184B" w:rsidRDefault="0065184B" w:rsidP="0065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129</w:t>
      </w:r>
    </w:p>
    <w:p w:rsidR="0065184B" w:rsidRDefault="0065184B" w:rsidP="00651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84B" w:rsidRDefault="0065184B" w:rsidP="0065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Полномочия, организация и порядок деятельности прокуратуры Российской Федерации определяются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5184B" w:rsidRDefault="0065184B" w:rsidP="006518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Федерации.</w:t>
      </w:r>
    </w:p>
    <w:p w:rsidR="0065184B" w:rsidRDefault="0065184B" w:rsidP="006518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Федерации, согласованному с субъектами Российской Федерации. Прокуроры субъектов Российской Федерации освобождаются от должности Президентом Российской Федерации.</w:t>
      </w:r>
    </w:p>
    <w:p w:rsidR="0065184B" w:rsidRDefault="0065184B" w:rsidP="006518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Иные прокуроры, кроме прокуроров городов, районов и приравненных к ним прокуроров, назначаются на должность и освобождаются от должности Президентом Российской Федерации.</w:t>
      </w:r>
    </w:p>
    <w:p w:rsidR="0065184B" w:rsidRDefault="0065184B" w:rsidP="006518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Прокуроры городов, районов и приравненные к ним прокуроры назначаются на должность и освобождаются от должности Генеральным прокурором Российской Федерации &lt;30&gt;.</w:t>
      </w:r>
    </w:p>
    <w:p w:rsidR="0065184B" w:rsidRPr="005A333C" w:rsidRDefault="0065184B" w:rsidP="003D60BF">
      <w:pPr>
        <w:pStyle w:val="a3"/>
        <w:jc w:val="both"/>
        <w:rPr>
          <w:color w:val="000000"/>
          <w:sz w:val="28"/>
          <w:szCs w:val="28"/>
        </w:rPr>
      </w:pPr>
    </w:p>
    <w:p w:rsidR="003F43F0" w:rsidRDefault="003F43F0" w:rsidP="003D60BF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3F43F0" w:rsidSect="003F43F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36" w:rsidRDefault="00F02736" w:rsidP="003F43F0">
      <w:pPr>
        <w:spacing w:after="0" w:line="240" w:lineRule="auto"/>
      </w:pPr>
      <w:r>
        <w:separator/>
      </w:r>
    </w:p>
  </w:endnote>
  <w:endnote w:type="continuationSeparator" w:id="0">
    <w:p w:rsidR="00F02736" w:rsidRDefault="00F02736" w:rsidP="003F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36" w:rsidRDefault="00F02736" w:rsidP="003F43F0">
      <w:pPr>
        <w:spacing w:after="0" w:line="240" w:lineRule="auto"/>
      </w:pPr>
      <w:r>
        <w:separator/>
      </w:r>
    </w:p>
  </w:footnote>
  <w:footnote w:type="continuationSeparator" w:id="0">
    <w:p w:rsidR="00F02736" w:rsidRDefault="00F02736" w:rsidP="003F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7673"/>
      <w:docPartObj>
        <w:docPartGallery w:val="Page Numbers (Top of Page)"/>
        <w:docPartUnique/>
      </w:docPartObj>
    </w:sdtPr>
    <w:sdtEndPr/>
    <w:sdtContent>
      <w:p w:rsidR="003F43F0" w:rsidRDefault="00F027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9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F43F0" w:rsidRDefault="003F43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6C"/>
    <w:multiLevelType w:val="multilevel"/>
    <w:tmpl w:val="255A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B0F22"/>
    <w:multiLevelType w:val="multilevel"/>
    <w:tmpl w:val="6422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E532B"/>
    <w:multiLevelType w:val="multilevel"/>
    <w:tmpl w:val="AD367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62DC6"/>
    <w:multiLevelType w:val="multilevel"/>
    <w:tmpl w:val="6128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741CD"/>
    <w:multiLevelType w:val="multilevel"/>
    <w:tmpl w:val="E7D4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D5313"/>
    <w:multiLevelType w:val="multilevel"/>
    <w:tmpl w:val="AEA8E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4354C"/>
    <w:multiLevelType w:val="multilevel"/>
    <w:tmpl w:val="DEC49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16794"/>
    <w:multiLevelType w:val="multilevel"/>
    <w:tmpl w:val="E716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B62AA"/>
    <w:multiLevelType w:val="multilevel"/>
    <w:tmpl w:val="D52A3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17708"/>
    <w:multiLevelType w:val="multilevel"/>
    <w:tmpl w:val="97B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F2BCB"/>
    <w:multiLevelType w:val="multilevel"/>
    <w:tmpl w:val="77E4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E0496"/>
    <w:multiLevelType w:val="multilevel"/>
    <w:tmpl w:val="1E5C1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45600"/>
    <w:multiLevelType w:val="multilevel"/>
    <w:tmpl w:val="30DC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36856"/>
    <w:multiLevelType w:val="multilevel"/>
    <w:tmpl w:val="D512D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F6828"/>
    <w:multiLevelType w:val="multilevel"/>
    <w:tmpl w:val="1C0A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2426F"/>
    <w:multiLevelType w:val="multilevel"/>
    <w:tmpl w:val="E06C2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944EE"/>
    <w:multiLevelType w:val="multilevel"/>
    <w:tmpl w:val="4E663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E2F69"/>
    <w:multiLevelType w:val="multilevel"/>
    <w:tmpl w:val="2850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16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17"/>
  </w:num>
  <w:num w:numId="12">
    <w:abstractNumId w:val="3"/>
  </w:num>
  <w:num w:numId="13">
    <w:abstractNumId w:val="15"/>
  </w:num>
  <w:num w:numId="14">
    <w:abstractNumId w:val="6"/>
  </w:num>
  <w:num w:numId="15">
    <w:abstractNumId w:val="13"/>
  </w:num>
  <w:num w:numId="16">
    <w:abstractNumId w:val="11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7B"/>
    <w:rsid w:val="00200CDB"/>
    <w:rsid w:val="0024367B"/>
    <w:rsid w:val="003D60BF"/>
    <w:rsid w:val="003F0459"/>
    <w:rsid w:val="003F43F0"/>
    <w:rsid w:val="00437AE9"/>
    <w:rsid w:val="00537A16"/>
    <w:rsid w:val="005A333C"/>
    <w:rsid w:val="00606733"/>
    <w:rsid w:val="0065184B"/>
    <w:rsid w:val="00674CE6"/>
    <w:rsid w:val="00867243"/>
    <w:rsid w:val="008721C4"/>
    <w:rsid w:val="00894969"/>
    <w:rsid w:val="00A96B24"/>
    <w:rsid w:val="00BB481D"/>
    <w:rsid w:val="00C453B2"/>
    <w:rsid w:val="00DB04F0"/>
    <w:rsid w:val="00DC6945"/>
    <w:rsid w:val="00F02736"/>
    <w:rsid w:val="00F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60B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3F0"/>
  </w:style>
  <w:style w:type="paragraph" w:styleId="a7">
    <w:name w:val="footer"/>
    <w:basedOn w:val="a"/>
    <w:link w:val="a8"/>
    <w:uiPriority w:val="99"/>
    <w:semiHidden/>
    <w:unhideWhenUsed/>
    <w:rsid w:val="003F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3F0"/>
  </w:style>
  <w:style w:type="character" w:customStyle="1" w:styleId="extended-textfull">
    <w:name w:val="extended-text__full"/>
    <w:basedOn w:val="a0"/>
    <w:rsid w:val="005A3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60B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3F0"/>
  </w:style>
  <w:style w:type="paragraph" w:styleId="a7">
    <w:name w:val="footer"/>
    <w:basedOn w:val="a"/>
    <w:link w:val="a8"/>
    <w:uiPriority w:val="99"/>
    <w:semiHidden/>
    <w:unhideWhenUsed/>
    <w:rsid w:val="003F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3F0"/>
  </w:style>
  <w:style w:type="character" w:customStyle="1" w:styleId="extended-textfull">
    <w:name w:val="extended-text__full"/>
    <w:basedOn w:val="a0"/>
    <w:rsid w:val="005A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-prav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F07E7D16304D11568275F48C548898CCBB312D57BE7FCEB14570932158AC9CEF074D4B4945AD0824010A7BBB4p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</cp:lastModifiedBy>
  <cp:revision>2</cp:revision>
  <cp:lastPrinted>2018-12-12T07:31:00Z</cp:lastPrinted>
  <dcterms:created xsi:type="dcterms:W3CDTF">2020-05-07T05:26:00Z</dcterms:created>
  <dcterms:modified xsi:type="dcterms:W3CDTF">2020-05-07T05:26:00Z</dcterms:modified>
</cp:coreProperties>
</file>